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BD10C" w14:textId="0E3FADD9" w:rsidR="007D1010" w:rsidRDefault="007D1010" w:rsidP="0042345D"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В связи с переходом на новый функционал сайта </w:t>
      </w:r>
      <w:hyperlink r:id="rId4" w:tgtFrame="_blank" w:history="1">
        <w:r>
          <w:rPr>
            <w:rStyle w:val="a3"/>
            <w:rFonts w:ascii="Roboto" w:hAnsi="Roboto"/>
            <w:sz w:val="21"/>
            <w:szCs w:val="21"/>
            <w:bdr w:val="none" w:sz="0" w:space="0" w:color="auto" w:frame="1"/>
            <w:shd w:val="clear" w:color="auto" w:fill="FFFFFF"/>
          </w:rPr>
          <w:t>www.gto.ru</w:t>
        </w:r>
      </w:hyperlink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изменяются правила пользования сайтом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Как ребёнку зайти в личный кабинет ГТО?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3BFD2874" wp14:editId="7A05B16F">
            <wp:extent cx="152400" cy="152400"/>
            <wp:effectExtent l="0" t="0" r="0" b="0"/>
            <wp:docPr id="1" name="Рисунок 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✅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В первую очередь юному физкультурнику понадобится учётная запись на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Госуслугах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>. Она необходима для выполнения нормативов ГТО и получения знака отличия.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4774D5D3" wp14:editId="683BEC12">
            <wp:extent cx="152400" cy="152400"/>
            <wp:effectExtent l="0" t="0" r="0" b="0"/>
            <wp:docPr id="2" name="Рисунок 2" descr="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☝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Регистрация аккаунта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ГТОшника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до 14 лет осуществляется одним из родителей:</w:t>
      </w:r>
    </w:p>
    <w:p w14:paraId="601E597B" w14:textId="75C26C07" w:rsidR="007D1010" w:rsidRDefault="007D1010" w:rsidP="0042345D"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1. На платформе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Госуслуги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создайте карточку ребёнка (это отдельная страница, которая предназначена для детей до 14 лет и будет находиться в учётной записи родителя. Обратите внимание, что после 14 лет у ребёнка должна быть личная карточка):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1AE64079" wp14:editId="0E44262F">
            <wp:extent cx="152400" cy="152400"/>
            <wp:effectExtent l="0" t="0" r="0" b="0"/>
            <wp:docPr id="3" name="Рисунок 3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Это можно сделать через робота Макса: введите в поиске «Создать карточку ребёнка», затем выберите раздел «Семья и дети», далее нажмите «Карточка ребёнка»;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2. После того, как карточка была создана, перейдите в личный кабинет </w:t>
      </w:r>
      <w:r>
        <w:rPr>
          <w:noProof/>
          <w:lang w:eastAsia="ru-RU"/>
        </w:rPr>
        <w:drawing>
          <wp:inline distT="0" distB="0" distL="0" distR="0" wp14:anchorId="67798817" wp14:editId="3C66C697">
            <wp:extent cx="152400" cy="152400"/>
            <wp:effectExtent l="0" t="0" r="0" b="0"/>
            <wp:docPr id="4" name="Рисунок 4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Документы </w:t>
      </w:r>
      <w:r>
        <w:rPr>
          <w:noProof/>
          <w:lang w:eastAsia="ru-RU"/>
        </w:rPr>
        <w:drawing>
          <wp:inline distT="0" distB="0" distL="0" distR="0" wp14:anchorId="4DDD6420" wp14:editId="4156EE3A">
            <wp:extent cx="152400" cy="152400"/>
            <wp:effectExtent l="0" t="0" r="0" b="0"/>
            <wp:docPr id="5" name="Рисунок 5" descr="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➡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Семья и дети. Выберите карточку ребёнка и в блоке «Учётная запись ребёнка» нажмите «Создать»;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3. Укажите данные ребёнка и подтвердите: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3EFDEF4D" wp14:editId="2ED23AB6">
            <wp:extent cx="152400" cy="152400"/>
            <wp:effectExtent l="0" t="0" r="0" b="0"/>
            <wp:docPr id="6" name="Рисунок 6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электронную почту;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52231482" wp14:editId="26D6A881">
            <wp:extent cx="152400" cy="152400"/>
            <wp:effectExtent l="0" t="0" r="0" b="0"/>
            <wp:docPr id="7" name="Рисунок 7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>номер телефона;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140B1836" wp14:editId="08AC7DB4">
            <wp:extent cx="152400" cy="152400"/>
            <wp:effectExtent l="0" t="0" r="0" b="0"/>
            <wp:docPr id="8" name="Рисунок 8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Электронная почта и номер телефона ребёнка не должны быть привязаны к другим учётным записям на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Госуслугах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>. Они будут использованы в качестве логина для входа ребёнка на портал;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noProof/>
          <w:lang w:eastAsia="ru-RU"/>
        </w:rPr>
        <w:drawing>
          <wp:inline distT="0" distB="0" distL="0" distR="0" wp14:anchorId="5C5F0AB3" wp14:editId="452A6A97">
            <wp:extent cx="152400" cy="152400"/>
            <wp:effectExtent l="0" t="0" r="0" b="0"/>
            <wp:docPr id="9" name="Рисунок 9" descr="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🔵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Если у ребёнка ещё нет своей электронной почты, то в процессе создания учётной записи, не покидая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Госуслуги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, можно зарегистрировать безопасную Детскую почту от </w:t>
      </w:r>
      <w:hyperlink r:id="rId9" w:tgtFrame="_blank" w:history="1">
        <w:r>
          <w:rPr>
            <w:rStyle w:val="a3"/>
            <w:rFonts w:ascii="Roboto" w:hAnsi="Roboto"/>
            <w:sz w:val="21"/>
            <w:szCs w:val="21"/>
            <w:bdr w:val="none" w:sz="0" w:space="0" w:color="auto" w:frame="1"/>
            <w:shd w:val="clear" w:color="auto" w:fill="FFFFFF"/>
          </w:rPr>
          <w:t>Mail.ru</w:t>
        </w:r>
      </w:hyperlink>
      <w:r>
        <w:rPr>
          <w:rFonts w:ascii="Roboto" w:hAnsi="Roboto"/>
          <w:color w:val="000000"/>
          <w:sz w:val="21"/>
          <w:szCs w:val="21"/>
          <w:shd w:val="clear" w:color="auto" w:fill="FFFFFF"/>
        </w:rPr>
        <w:t>. Дополнительно подтверждать её не нужно;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4. Проверьте почту и перейдите по ссылке из письма от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Госуслуг</w:t>
      </w:r>
      <w:proofErr w:type="spellEnd"/>
      <w:r>
        <w:rPr>
          <w:rFonts w:ascii="Roboto" w:hAnsi="Roboto"/>
          <w:color w:val="000000"/>
          <w:sz w:val="21"/>
          <w:szCs w:val="21"/>
          <w:shd w:val="clear" w:color="auto" w:fill="FFFFFF"/>
        </w:rPr>
        <w:t>;</w:t>
      </w:r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5. Из своего личного кабинета создайте пароль и запомните его для входа ребёнка на </w:t>
      </w:r>
      <w:proofErr w:type="spellStart"/>
      <w:r>
        <w:rPr>
          <w:rFonts w:ascii="Roboto" w:hAnsi="Roboto"/>
          <w:color w:val="000000"/>
          <w:sz w:val="21"/>
          <w:szCs w:val="21"/>
          <w:shd w:val="clear" w:color="auto" w:fill="FFFFFF"/>
        </w:rPr>
        <w:t>Госуслуги</w:t>
      </w:r>
      <w:proofErr w:type="spellEnd"/>
      <w:r>
        <w:rPr>
          <w:rFonts w:ascii="Roboto" w:hAnsi="Roboto"/>
          <w:color w:val="000000"/>
          <w:sz w:val="21"/>
          <w:szCs w:val="21"/>
        </w:rPr>
        <w:br/>
      </w:r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После выполнения инструкции ваш ребёнок получит доступ к своему личному кабинету на сайте </w:t>
      </w:r>
      <w:hyperlink r:id="rId10" w:tgtFrame="_blank" w:history="1">
        <w:r>
          <w:rPr>
            <w:rStyle w:val="a3"/>
            <w:rFonts w:ascii="Roboto" w:hAnsi="Roboto"/>
            <w:sz w:val="21"/>
            <w:szCs w:val="21"/>
            <w:bdr w:val="none" w:sz="0" w:space="0" w:color="auto" w:frame="1"/>
            <w:shd w:val="clear" w:color="auto" w:fill="FFFFFF"/>
          </w:rPr>
          <w:t>GTO.ru</w:t>
        </w:r>
      </w:hyperlink>
      <w:r>
        <w:rPr>
          <w:rFonts w:ascii="Roboto" w:hAnsi="Roboto"/>
          <w:color w:val="000000"/>
          <w:sz w:val="21"/>
          <w:szCs w:val="21"/>
          <w:shd w:val="clear" w:color="auto" w:fill="FFFFFF"/>
        </w:rPr>
        <w:t xml:space="preserve"> (</w:t>
      </w:r>
      <w:hyperlink r:id="rId11" w:tgtFrame="_blank" w:history="1">
        <w:r>
          <w:rPr>
            <w:rStyle w:val="a3"/>
            <w:rFonts w:ascii="Roboto" w:hAnsi="Roboto"/>
            <w:sz w:val="21"/>
            <w:szCs w:val="21"/>
            <w:bdr w:val="none" w:sz="0" w:space="0" w:color="auto" w:frame="1"/>
            <w:shd w:val="clear" w:color="auto" w:fill="FFFFFF"/>
          </w:rPr>
          <w:t>www.gto.ru/</w:t>
        </w:r>
      </w:hyperlink>
      <w:r>
        <w:rPr>
          <w:rFonts w:ascii="Roboto" w:hAnsi="Roboto"/>
          <w:color w:val="000000"/>
          <w:sz w:val="21"/>
          <w:szCs w:val="21"/>
          <w:shd w:val="clear" w:color="auto" w:fill="FFFFFF"/>
        </w:rPr>
        <w:t>)</w:t>
      </w:r>
    </w:p>
    <w:p w14:paraId="180FBD7B" w14:textId="77777777" w:rsidR="007D1010" w:rsidRDefault="007D1010" w:rsidP="0042345D"/>
    <w:p w14:paraId="04B68CAE" w14:textId="0954B5C0" w:rsidR="002071CD" w:rsidRDefault="002071CD" w:rsidP="0042345D">
      <w:bookmarkStart w:id="0" w:name="_GoBack"/>
      <w:bookmarkEnd w:id="0"/>
    </w:p>
    <w:sectPr w:rsidR="00207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537"/>
    <w:rsid w:val="00165427"/>
    <w:rsid w:val="002071CD"/>
    <w:rsid w:val="003E2537"/>
    <w:rsid w:val="0042345D"/>
    <w:rsid w:val="00663121"/>
    <w:rsid w:val="007D1010"/>
    <w:rsid w:val="00E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5D4D"/>
  <w15:chartTrackingRefBased/>
  <w15:docId w15:val="{9D582769-5BA8-47EB-BA5F-10D5B2EE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vk.com/away.php?to=http%3A%2F%2Fwww.gto.ru%2F&amp;utf=1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k.com/away.php?to=http%3A%2F%2FGTO.ru&amp;utf=1" TargetMode="External"/><Relationship Id="rId4" Type="http://schemas.openxmlformats.org/officeDocument/2006/relationships/hyperlink" Target="https://vk.com/away.php?to=http%3A%2F%2Fwww.gto.ru&amp;utf=1" TargetMode="External"/><Relationship Id="rId9" Type="http://schemas.openxmlformats.org/officeDocument/2006/relationships/hyperlink" Target="https://vk.com/away.php?to=http%3A%2F%2FMail.ru&amp;utf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2025-05-30T07:04:00Z</dcterms:created>
  <dcterms:modified xsi:type="dcterms:W3CDTF">2025-05-30T07:04:00Z</dcterms:modified>
</cp:coreProperties>
</file>